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BB969" w14:textId="76CD48B8" w:rsidR="0061163D" w:rsidRDefault="0061163D">
      <w:pPr>
        <w:rPr>
          <w:sz w:val="32"/>
        </w:rPr>
      </w:pPr>
      <w:r w:rsidRPr="0061163D">
        <w:rPr>
          <w:sz w:val="32"/>
        </w:rPr>
        <w:t>Loggbok for spesialiteten nyresykdommer</w:t>
      </w:r>
    </w:p>
    <w:p w14:paraId="7D14A8D0" w14:textId="77777777" w:rsidR="002C0646" w:rsidRPr="0061163D" w:rsidRDefault="002C0646">
      <w:pPr>
        <w:rPr>
          <w:sz w:val="32"/>
        </w:rPr>
      </w:pPr>
    </w:p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F4C21" w14:paraId="2E3E985F" w14:textId="77777777" w:rsidTr="00CF4C21">
        <w:tc>
          <w:tcPr>
            <w:tcW w:w="9464" w:type="dxa"/>
            <w:shd w:val="clear" w:color="auto" w:fill="D9D9D9" w:themeFill="background1" w:themeFillShade="D9"/>
          </w:tcPr>
          <w:p w14:paraId="0857A5B2" w14:textId="77777777" w:rsidR="00CF4C21" w:rsidRPr="0061163D" w:rsidRDefault="00CF4C21">
            <w:pPr>
              <w:rPr>
                <w:b/>
              </w:rPr>
            </w:pPr>
            <w:r w:rsidRPr="0061163D">
              <w:rPr>
                <w:b/>
              </w:rPr>
              <w:t>Generell nefrologi</w:t>
            </w:r>
          </w:p>
        </w:tc>
      </w:tr>
      <w:tr w:rsidR="00CF4C21" w14:paraId="1D421190" w14:textId="77777777" w:rsidTr="00CF4C21">
        <w:tc>
          <w:tcPr>
            <w:tcW w:w="9464" w:type="dxa"/>
          </w:tcPr>
          <w:p w14:paraId="32683C85" w14:textId="406CD556" w:rsidR="00CF4C21" w:rsidRDefault="00CF4C21" w:rsidP="00C41D58">
            <w:r>
              <w:rPr>
                <w:rFonts w:eastAsiaTheme="minorEastAsia"/>
                <w:spacing w:val="-1"/>
                <w:sz w:val="22"/>
                <w:szCs w:val="22"/>
              </w:rPr>
              <w:t>Poliklinisk k</w:t>
            </w:r>
            <w:r w:rsidRPr="0070571B">
              <w:rPr>
                <w:rFonts w:eastAsiaTheme="minorEastAsia"/>
                <w:spacing w:val="-1"/>
                <w:sz w:val="22"/>
                <w:szCs w:val="22"/>
              </w:rPr>
              <w:t>ontroll og oppfølging av minst 30 pasienter me</w:t>
            </w:r>
            <w:r>
              <w:rPr>
                <w:rFonts w:eastAsiaTheme="minorEastAsia"/>
                <w:spacing w:val="-1"/>
                <w:sz w:val="22"/>
                <w:szCs w:val="22"/>
              </w:rPr>
              <w:t>d predialytisk kronisk nyresykdom</w:t>
            </w:r>
            <w:r w:rsidRPr="0070571B">
              <w:rPr>
                <w:rFonts w:eastAsiaTheme="minorEastAsia"/>
                <w:spacing w:val="-1"/>
                <w:sz w:val="22"/>
                <w:szCs w:val="22"/>
              </w:rPr>
              <w:t xml:space="preserve"> (minst 2 kontroller per pasient)</w:t>
            </w:r>
          </w:p>
        </w:tc>
      </w:tr>
      <w:tr w:rsidR="00CF4C21" w14:paraId="6D906297" w14:textId="77777777" w:rsidTr="00CF4C21">
        <w:tc>
          <w:tcPr>
            <w:tcW w:w="9464" w:type="dxa"/>
          </w:tcPr>
          <w:p w14:paraId="0AA8831A" w14:textId="77777777" w:rsidR="00CF4C21" w:rsidRDefault="00CF4C21">
            <w:r>
              <w:rPr>
                <w:rFonts w:eastAsiaTheme="minorEastAsia"/>
                <w:spacing w:val="-1"/>
                <w:sz w:val="22"/>
                <w:szCs w:val="22"/>
              </w:rPr>
              <w:t>Delta i</w:t>
            </w:r>
            <w:r w:rsidRPr="006C7E02">
              <w:rPr>
                <w:rFonts w:eastAsiaTheme="minorEastAsia"/>
                <w:spacing w:val="-1"/>
                <w:sz w:val="22"/>
                <w:szCs w:val="22"/>
              </w:rPr>
              <w:t xml:space="preserve"> utredning og behandling av minst 10 pasienter med akutt nyreskade</w:t>
            </w:r>
          </w:p>
        </w:tc>
      </w:tr>
      <w:tr w:rsidR="00CF4C21" w14:paraId="20AF3704" w14:textId="77777777" w:rsidTr="00CF4C21">
        <w:tc>
          <w:tcPr>
            <w:tcW w:w="9464" w:type="dxa"/>
          </w:tcPr>
          <w:p w14:paraId="57232A46" w14:textId="77777777" w:rsidR="00CF4C21" w:rsidRDefault="00CF4C21">
            <w:r w:rsidRPr="0070571B">
              <w:rPr>
                <w:rFonts w:eastAsiaTheme="minorEastAsia"/>
                <w:spacing w:val="-1"/>
                <w:sz w:val="22"/>
                <w:szCs w:val="22"/>
              </w:rPr>
              <w:t xml:space="preserve">Nyremedisinsk tilsyn og oppfølging av minst 10 pasienter med multiorgansvikt og </w:t>
            </w:r>
            <w:r>
              <w:rPr>
                <w:rFonts w:eastAsiaTheme="minorEastAsia"/>
                <w:spacing w:val="-1"/>
                <w:sz w:val="22"/>
                <w:szCs w:val="22"/>
              </w:rPr>
              <w:t>akutt nyreskade</w:t>
            </w:r>
            <w:r w:rsidRPr="0070571B">
              <w:rPr>
                <w:rFonts w:eastAsiaTheme="minorEastAsia"/>
                <w:spacing w:val="-1"/>
                <w:sz w:val="22"/>
                <w:szCs w:val="22"/>
              </w:rPr>
              <w:t xml:space="preserve"> på intensivavdeling</w:t>
            </w:r>
          </w:p>
        </w:tc>
      </w:tr>
      <w:tr w:rsidR="00CF4C21" w14:paraId="653DC626" w14:textId="77777777" w:rsidTr="00CF4C21">
        <w:tc>
          <w:tcPr>
            <w:tcW w:w="9464" w:type="dxa"/>
          </w:tcPr>
          <w:p w14:paraId="7CDE5783" w14:textId="77777777" w:rsidR="00CF4C21" w:rsidRPr="0070571B" w:rsidRDefault="00CF4C21">
            <w:pPr>
              <w:rPr>
                <w:rFonts w:eastAsiaTheme="minorEastAsia"/>
                <w:spacing w:val="-1"/>
                <w:sz w:val="22"/>
                <w:szCs w:val="22"/>
              </w:rPr>
            </w:pPr>
            <w:r>
              <w:rPr>
                <w:rFonts w:eastAsiaTheme="minorEastAsia"/>
                <w:spacing w:val="-1"/>
                <w:sz w:val="22"/>
                <w:szCs w:val="22"/>
              </w:rPr>
              <w:t>Delta i</w:t>
            </w:r>
            <w:r w:rsidRPr="006C7E02">
              <w:rPr>
                <w:rFonts w:eastAsiaTheme="minorEastAsia"/>
                <w:spacing w:val="-1"/>
                <w:sz w:val="22"/>
                <w:szCs w:val="22"/>
              </w:rPr>
              <w:t xml:space="preserve"> oppstart av hemodialyse behandling til minst 10 pasienter med akutt nyreskade.</w:t>
            </w:r>
          </w:p>
        </w:tc>
      </w:tr>
      <w:tr w:rsidR="00CF4C21" w14:paraId="4DB0BB2D" w14:textId="77777777" w:rsidTr="00CF4C21">
        <w:tc>
          <w:tcPr>
            <w:tcW w:w="9464" w:type="dxa"/>
          </w:tcPr>
          <w:p w14:paraId="0DE77D3E" w14:textId="77777777" w:rsidR="00CF4C21" w:rsidRDefault="00CF4C21">
            <w:pPr>
              <w:rPr>
                <w:rFonts w:eastAsiaTheme="minorEastAsia"/>
                <w:spacing w:val="-1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Deltatt i vurdering av 1 barn tiltrengende dialyse.</w:t>
            </w:r>
          </w:p>
        </w:tc>
      </w:tr>
      <w:tr w:rsidR="00CF4C21" w14:paraId="604F4A44" w14:textId="77777777" w:rsidTr="00CF4C21">
        <w:tc>
          <w:tcPr>
            <w:tcW w:w="9464" w:type="dxa"/>
            <w:shd w:val="clear" w:color="auto" w:fill="D9D9D9" w:themeFill="background1" w:themeFillShade="D9"/>
          </w:tcPr>
          <w:p w14:paraId="10098D8F" w14:textId="77777777" w:rsidR="00CF4C21" w:rsidRPr="0061163D" w:rsidRDefault="00CF4C21">
            <w:pPr>
              <w:rPr>
                <w:rFonts w:eastAsiaTheme="minorEastAsia"/>
                <w:b/>
                <w:spacing w:val="-1"/>
              </w:rPr>
            </w:pPr>
            <w:r w:rsidRPr="0061163D">
              <w:rPr>
                <w:rFonts w:eastAsiaTheme="minorEastAsia"/>
                <w:b/>
                <w:spacing w:val="-1"/>
              </w:rPr>
              <w:t>Peritoneal dialyse</w:t>
            </w:r>
          </w:p>
        </w:tc>
      </w:tr>
      <w:tr w:rsidR="00CF4C21" w14:paraId="5209937D" w14:textId="77777777" w:rsidTr="00CF4C21">
        <w:tc>
          <w:tcPr>
            <w:tcW w:w="9464" w:type="dxa"/>
          </w:tcPr>
          <w:p w14:paraId="5CE100C5" w14:textId="77777777" w:rsidR="00CF4C21" w:rsidRPr="0061163D" w:rsidRDefault="00CF4C21" w:rsidP="0061163D">
            <w:pPr>
              <w:pStyle w:val="Ingenmellomrom"/>
              <w:rPr>
                <w:rFonts w:cs="Times New Roman"/>
              </w:rPr>
            </w:pPr>
            <w:r w:rsidRPr="00A85357">
              <w:rPr>
                <w:rFonts w:eastAsia="Times New Roman" w:cs="Times New Roman"/>
              </w:rPr>
              <w:t>Deltatt ved innleggelse av 3 PD katetre</w:t>
            </w:r>
          </w:p>
        </w:tc>
      </w:tr>
      <w:tr w:rsidR="00CF4C21" w14:paraId="74A1966D" w14:textId="77777777" w:rsidTr="00CF4C21">
        <w:tc>
          <w:tcPr>
            <w:tcW w:w="9464" w:type="dxa"/>
          </w:tcPr>
          <w:p w14:paraId="546C0910" w14:textId="77777777" w:rsidR="00CF4C21" w:rsidRPr="0070571B" w:rsidRDefault="00CF4C21">
            <w:pPr>
              <w:rPr>
                <w:rFonts w:eastAsiaTheme="minorEastAsia"/>
                <w:spacing w:val="-1"/>
                <w:sz w:val="22"/>
                <w:szCs w:val="22"/>
              </w:rPr>
            </w:pPr>
            <w:r w:rsidRPr="00A85357">
              <w:rPr>
                <w:rFonts w:eastAsia="Times New Roman" w:cs="Times New Roman"/>
                <w:sz w:val="22"/>
                <w:szCs w:val="22"/>
              </w:rPr>
              <w:t>Opplæring i bruk av APD maskin</w:t>
            </w:r>
          </w:p>
        </w:tc>
      </w:tr>
      <w:tr w:rsidR="00CF4C21" w14:paraId="62650D33" w14:textId="77777777" w:rsidTr="00CF4C21">
        <w:tc>
          <w:tcPr>
            <w:tcW w:w="9464" w:type="dxa"/>
          </w:tcPr>
          <w:p w14:paraId="7614BB85" w14:textId="77777777" w:rsidR="00CF4C21" w:rsidRPr="0070571B" w:rsidRDefault="00CF4C21">
            <w:pPr>
              <w:rPr>
                <w:rFonts w:eastAsiaTheme="minorEastAsia"/>
                <w:spacing w:val="-1"/>
                <w:sz w:val="22"/>
                <w:szCs w:val="22"/>
              </w:rPr>
            </w:pPr>
            <w:r w:rsidRPr="00A85357">
              <w:rPr>
                <w:rFonts w:eastAsia="Times New Roman" w:cs="Times New Roman"/>
                <w:sz w:val="22"/>
                <w:szCs w:val="22"/>
                <w:lang w:val="nn-NO"/>
              </w:rPr>
              <w:t>Deltatt ved 10 PD skift</w:t>
            </w:r>
          </w:p>
        </w:tc>
      </w:tr>
      <w:tr w:rsidR="00CF4C21" w14:paraId="65050FAC" w14:textId="77777777" w:rsidTr="00CF4C21">
        <w:tc>
          <w:tcPr>
            <w:tcW w:w="9464" w:type="dxa"/>
          </w:tcPr>
          <w:p w14:paraId="59B84EAB" w14:textId="77777777" w:rsidR="00CF4C21" w:rsidRPr="0061163D" w:rsidRDefault="00CF4C21" w:rsidP="0061163D">
            <w:pPr>
              <w:tabs>
                <w:tab w:val="left" w:pos="2528"/>
              </w:tabs>
              <w:rPr>
                <w:spacing w:val="-1"/>
                <w:sz w:val="22"/>
                <w:szCs w:val="22"/>
              </w:rPr>
            </w:pPr>
            <w:r w:rsidRPr="0070571B">
              <w:rPr>
                <w:rFonts w:eastAsiaTheme="minorEastAsia"/>
                <w:spacing w:val="-1"/>
                <w:sz w:val="22"/>
                <w:szCs w:val="22"/>
              </w:rPr>
              <w:t>Oppfølging av 5 PD pasienter i minimum 6 mndr</w:t>
            </w:r>
          </w:p>
        </w:tc>
      </w:tr>
      <w:tr w:rsidR="00CF4C21" w14:paraId="29AF86EF" w14:textId="77777777" w:rsidTr="00CF4C21">
        <w:tc>
          <w:tcPr>
            <w:tcW w:w="9464" w:type="dxa"/>
          </w:tcPr>
          <w:p w14:paraId="0E372F80" w14:textId="77777777" w:rsidR="00CF4C21" w:rsidRPr="0070571B" w:rsidRDefault="00CF4C21">
            <w:pPr>
              <w:rPr>
                <w:rFonts w:eastAsiaTheme="minorEastAsia"/>
                <w:spacing w:val="-1"/>
                <w:sz w:val="22"/>
                <w:szCs w:val="22"/>
              </w:rPr>
            </w:pPr>
            <w:r w:rsidRPr="0070571B">
              <w:rPr>
                <w:rFonts w:eastAsiaTheme="minorEastAsia"/>
                <w:spacing w:val="-1"/>
                <w:sz w:val="22"/>
                <w:szCs w:val="22"/>
              </w:rPr>
              <w:t>Diagnostikk og behandling 5 PD relaterte komplikasjoner</w:t>
            </w:r>
          </w:p>
        </w:tc>
      </w:tr>
      <w:tr w:rsidR="00CF4C21" w14:paraId="726C7B8E" w14:textId="77777777" w:rsidTr="00CF4C21">
        <w:tc>
          <w:tcPr>
            <w:tcW w:w="9464" w:type="dxa"/>
            <w:shd w:val="clear" w:color="auto" w:fill="D9D9D9" w:themeFill="background1" w:themeFillShade="D9"/>
          </w:tcPr>
          <w:p w14:paraId="4DD84089" w14:textId="77777777" w:rsidR="00CF4C21" w:rsidRPr="0061163D" w:rsidRDefault="00CF4C21">
            <w:pPr>
              <w:rPr>
                <w:rFonts w:eastAsiaTheme="minorEastAsia"/>
                <w:b/>
                <w:spacing w:val="-1"/>
              </w:rPr>
            </w:pPr>
            <w:r w:rsidRPr="0061163D">
              <w:rPr>
                <w:rFonts w:eastAsiaTheme="minorEastAsia"/>
                <w:b/>
                <w:spacing w:val="-1"/>
              </w:rPr>
              <w:t>Hemodialyse</w:t>
            </w:r>
          </w:p>
        </w:tc>
      </w:tr>
      <w:tr w:rsidR="00CF4C21" w14:paraId="1AF80447" w14:textId="77777777" w:rsidTr="00CF4C21">
        <w:tc>
          <w:tcPr>
            <w:tcW w:w="9464" w:type="dxa"/>
            <w:shd w:val="clear" w:color="auto" w:fill="FFFFFF" w:themeFill="background1"/>
          </w:tcPr>
          <w:p w14:paraId="46CCE5B4" w14:textId="77777777" w:rsidR="00CF4C21" w:rsidRPr="0061163D" w:rsidRDefault="00CF4C21">
            <w:pPr>
              <w:rPr>
                <w:rFonts w:eastAsiaTheme="minorEastAsia"/>
                <w:b/>
                <w:spacing w:val="-1"/>
              </w:rPr>
            </w:pPr>
            <w:r>
              <w:rPr>
                <w:sz w:val="22"/>
                <w:szCs w:val="22"/>
              </w:rPr>
              <w:t>Delta ved</w:t>
            </w:r>
            <w:r w:rsidRPr="009113CC">
              <w:rPr>
                <w:sz w:val="22"/>
                <w:szCs w:val="22"/>
              </w:rPr>
              <w:t xml:space="preserve"> oppstart og ordinasjon av hemodialyse til 15 pasienter med kronisk nyresvikt.</w:t>
            </w:r>
          </w:p>
        </w:tc>
      </w:tr>
      <w:tr w:rsidR="00CF4C21" w14:paraId="013206B8" w14:textId="77777777" w:rsidTr="00CF4C21">
        <w:trPr>
          <w:trHeight w:val="362"/>
        </w:trPr>
        <w:tc>
          <w:tcPr>
            <w:tcW w:w="9464" w:type="dxa"/>
            <w:shd w:val="clear" w:color="auto" w:fill="FFFFFF" w:themeFill="background1"/>
          </w:tcPr>
          <w:p w14:paraId="37C8D935" w14:textId="77777777" w:rsidR="00CF4C21" w:rsidRPr="0061163D" w:rsidRDefault="00CF4C21">
            <w:pPr>
              <w:rPr>
                <w:rFonts w:eastAsiaTheme="minorEastAsia"/>
                <w:b/>
                <w:spacing w:val="-1"/>
              </w:rPr>
            </w:pPr>
            <w:r>
              <w:rPr>
                <w:rFonts w:eastAsiaTheme="minorEastAsia"/>
                <w:spacing w:val="-1"/>
                <w:sz w:val="22"/>
                <w:szCs w:val="22"/>
              </w:rPr>
              <w:t>D</w:t>
            </w:r>
            <w:r w:rsidRPr="0070571B">
              <w:rPr>
                <w:rFonts w:eastAsiaTheme="minorEastAsia"/>
                <w:spacing w:val="-1"/>
                <w:sz w:val="22"/>
                <w:szCs w:val="22"/>
              </w:rPr>
              <w:t>eltatt ved innleggelse av minst 5 katetre for hemodialyse.</w:t>
            </w:r>
          </w:p>
        </w:tc>
      </w:tr>
      <w:tr w:rsidR="00CF4C21" w14:paraId="3FB97819" w14:textId="77777777" w:rsidTr="00CF4C21">
        <w:tc>
          <w:tcPr>
            <w:tcW w:w="9464" w:type="dxa"/>
            <w:shd w:val="clear" w:color="auto" w:fill="FFFFFF" w:themeFill="background1"/>
          </w:tcPr>
          <w:p w14:paraId="773861A9" w14:textId="77777777" w:rsidR="00CF4C21" w:rsidRPr="0061163D" w:rsidRDefault="00CF4C21">
            <w:pPr>
              <w:rPr>
                <w:rFonts w:eastAsiaTheme="minorEastAsia"/>
                <w:b/>
                <w:spacing w:val="-1"/>
              </w:rPr>
            </w:pPr>
            <w:r w:rsidRPr="0070571B">
              <w:rPr>
                <w:rFonts w:eastAsiaTheme="minorEastAsia"/>
                <w:sz w:val="22"/>
                <w:szCs w:val="22"/>
              </w:rPr>
              <w:t>Selvstendig ha vurdert minst 10 AV-fistler med klinisk vurdering og ultralyd.</w:t>
            </w:r>
          </w:p>
        </w:tc>
      </w:tr>
      <w:tr w:rsidR="00CF4C21" w14:paraId="278558A5" w14:textId="77777777" w:rsidTr="00CF4C21">
        <w:tc>
          <w:tcPr>
            <w:tcW w:w="9464" w:type="dxa"/>
            <w:shd w:val="clear" w:color="auto" w:fill="D9D9D9" w:themeFill="background1" w:themeFillShade="D9"/>
          </w:tcPr>
          <w:p w14:paraId="49411AAB" w14:textId="77777777" w:rsidR="00CF4C21" w:rsidRPr="0061163D" w:rsidRDefault="00CF4C21">
            <w:pPr>
              <w:rPr>
                <w:rFonts w:eastAsiaTheme="minorEastAsia"/>
                <w:b/>
                <w:spacing w:val="-1"/>
              </w:rPr>
            </w:pPr>
            <w:r>
              <w:rPr>
                <w:rFonts w:eastAsiaTheme="minorEastAsia"/>
                <w:b/>
                <w:spacing w:val="-1"/>
              </w:rPr>
              <w:t>Transplantasjon</w:t>
            </w:r>
          </w:p>
        </w:tc>
      </w:tr>
      <w:tr w:rsidR="00CF4C21" w14:paraId="3C67F047" w14:textId="77777777" w:rsidTr="00CF4C21">
        <w:tc>
          <w:tcPr>
            <w:tcW w:w="9464" w:type="dxa"/>
            <w:shd w:val="clear" w:color="auto" w:fill="FFFFFF" w:themeFill="background1"/>
          </w:tcPr>
          <w:p w14:paraId="41A683FD" w14:textId="77777777" w:rsidR="00CF4C21" w:rsidRPr="0061163D" w:rsidRDefault="00CF4C21">
            <w:pPr>
              <w:rPr>
                <w:rFonts w:eastAsiaTheme="minorEastAsia"/>
                <w:b/>
                <w:spacing w:val="-1"/>
              </w:rPr>
            </w:pPr>
            <w:r w:rsidRPr="00AD6806">
              <w:rPr>
                <w:rFonts w:eastAsiaTheme="minorEastAsia"/>
                <w:sz w:val="22"/>
                <w:szCs w:val="22"/>
              </w:rPr>
              <w:t>Utrede 6 nyreresipienter</w:t>
            </w:r>
          </w:p>
        </w:tc>
      </w:tr>
      <w:tr w:rsidR="00CF4C21" w14:paraId="53970EF7" w14:textId="77777777" w:rsidTr="00CF4C21">
        <w:tc>
          <w:tcPr>
            <w:tcW w:w="9464" w:type="dxa"/>
            <w:shd w:val="clear" w:color="auto" w:fill="FFFFFF" w:themeFill="background1"/>
          </w:tcPr>
          <w:p w14:paraId="7A79A16A" w14:textId="77777777" w:rsidR="00CF4C21" w:rsidRPr="00327010" w:rsidRDefault="00CF4C21">
            <w:pPr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Utrede </w:t>
            </w:r>
            <w:r w:rsidRPr="00AD6806">
              <w:rPr>
                <w:rFonts w:eastAsiaTheme="minorEastAsia"/>
                <w:sz w:val="22"/>
                <w:szCs w:val="22"/>
              </w:rPr>
              <w:t>3 nyredonorer</w:t>
            </w:r>
          </w:p>
        </w:tc>
      </w:tr>
      <w:tr w:rsidR="00CF4C21" w14:paraId="2BD06270" w14:textId="77777777" w:rsidTr="00CF4C21">
        <w:tc>
          <w:tcPr>
            <w:tcW w:w="9464" w:type="dxa"/>
            <w:shd w:val="clear" w:color="auto" w:fill="FFFFFF" w:themeFill="background1"/>
          </w:tcPr>
          <w:p w14:paraId="6525FE95" w14:textId="77777777" w:rsidR="00CF4C21" w:rsidRPr="0061163D" w:rsidRDefault="00CF4C21">
            <w:pPr>
              <w:rPr>
                <w:rFonts w:eastAsiaTheme="minorEastAsia"/>
                <w:b/>
                <w:spacing w:val="-1"/>
              </w:rPr>
            </w:pPr>
            <w:r w:rsidRPr="005A67E0">
              <w:rPr>
                <w:rFonts w:eastAsiaTheme="minorEastAsia"/>
                <w:sz w:val="22"/>
                <w:szCs w:val="22"/>
              </w:rPr>
              <w:t>Deltatt ved nyretransplantasjon.</w:t>
            </w:r>
          </w:p>
        </w:tc>
      </w:tr>
      <w:tr w:rsidR="00CF4C21" w14:paraId="12521692" w14:textId="77777777" w:rsidTr="00CF4C21">
        <w:tc>
          <w:tcPr>
            <w:tcW w:w="9464" w:type="dxa"/>
            <w:shd w:val="clear" w:color="auto" w:fill="FFFFFF" w:themeFill="background1"/>
          </w:tcPr>
          <w:p w14:paraId="745D1B41" w14:textId="1831F722" w:rsidR="00CF4C21" w:rsidRPr="0061163D" w:rsidRDefault="00CF4C21">
            <w:pPr>
              <w:rPr>
                <w:rFonts w:eastAsiaTheme="minorEastAsia"/>
                <w:b/>
                <w:spacing w:val="-1"/>
              </w:rPr>
            </w:pPr>
            <w:r w:rsidRPr="00AD6806">
              <w:rPr>
                <w:rFonts w:eastAsiaTheme="minorEastAsia"/>
                <w:sz w:val="22"/>
                <w:szCs w:val="22"/>
              </w:rPr>
              <w:t xml:space="preserve">Deltatt ved 15 kontroller </w:t>
            </w:r>
            <w:r>
              <w:rPr>
                <w:rFonts w:eastAsiaTheme="minorEastAsia"/>
                <w:sz w:val="22"/>
                <w:szCs w:val="22"/>
              </w:rPr>
              <w:t xml:space="preserve">av transplanterte første 8 uker etter transplantasjon, </w:t>
            </w:r>
            <w:r w:rsidRPr="00AD6806">
              <w:rPr>
                <w:rFonts w:eastAsiaTheme="minorEastAsia"/>
                <w:sz w:val="22"/>
                <w:szCs w:val="22"/>
              </w:rPr>
              <w:t>og minst 2 kontroller per pasient</w:t>
            </w:r>
          </w:p>
        </w:tc>
      </w:tr>
      <w:tr w:rsidR="00CF4C21" w14:paraId="701EB801" w14:textId="77777777" w:rsidTr="00CF4C21">
        <w:tc>
          <w:tcPr>
            <w:tcW w:w="9464" w:type="dxa"/>
            <w:shd w:val="clear" w:color="auto" w:fill="FFFFFF" w:themeFill="background1"/>
          </w:tcPr>
          <w:p w14:paraId="723887F2" w14:textId="77777777" w:rsidR="00CF4C21" w:rsidRPr="0061163D" w:rsidRDefault="00CF4C21">
            <w:pPr>
              <w:rPr>
                <w:rFonts w:eastAsiaTheme="minorEastAsia"/>
                <w:b/>
                <w:spacing w:val="-1"/>
              </w:rPr>
            </w:pPr>
            <w:r w:rsidRPr="00AD6806">
              <w:rPr>
                <w:rFonts w:eastAsiaTheme="minorEastAsia"/>
                <w:sz w:val="22"/>
                <w:szCs w:val="22"/>
              </w:rPr>
              <w:t>Delta</w:t>
            </w:r>
            <w:r>
              <w:rPr>
                <w:rFonts w:eastAsiaTheme="minorEastAsia"/>
                <w:sz w:val="22"/>
                <w:szCs w:val="22"/>
              </w:rPr>
              <w:t>tt i utredning og behandling av</w:t>
            </w:r>
            <w:r w:rsidRPr="00AD6806">
              <w:rPr>
                <w:rFonts w:eastAsiaTheme="minorEastAsia"/>
                <w:sz w:val="22"/>
                <w:szCs w:val="22"/>
              </w:rPr>
              <w:t xml:space="preserve"> rejeksjon </w:t>
            </w:r>
            <w:r>
              <w:rPr>
                <w:rFonts w:eastAsiaTheme="minorEastAsia"/>
                <w:sz w:val="22"/>
                <w:szCs w:val="22"/>
              </w:rPr>
              <w:t>og</w:t>
            </w:r>
            <w:r w:rsidRPr="00AD6806">
              <w:rPr>
                <w:rFonts w:eastAsiaTheme="minorEastAsia"/>
                <w:sz w:val="22"/>
                <w:szCs w:val="22"/>
              </w:rPr>
              <w:t xml:space="preserve"> andre komplikasjoner i de første 8 uker postoperativt</w:t>
            </w:r>
          </w:p>
        </w:tc>
      </w:tr>
      <w:tr w:rsidR="00CF4C21" w14:paraId="524F495D" w14:textId="77777777" w:rsidTr="00CF4C21">
        <w:tc>
          <w:tcPr>
            <w:tcW w:w="9464" w:type="dxa"/>
            <w:shd w:val="clear" w:color="auto" w:fill="FFFFFF" w:themeFill="background1"/>
          </w:tcPr>
          <w:p w14:paraId="6585EB88" w14:textId="4FE29570" w:rsidR="00CF4C21" w:rsidRPr="0061163D" w:rsidRDefault="00CF4C21">
            <w:pPr>
              <w:rPr>
                <w:rFonts w:eastAsiaTheme="minorEastAsia"/>
                <w:b/>
                <w:spacing w:val="-1"/>
              </w:rPr>
            </w:pPr>
            <w:r>
              <w:rPr>
                <w:rFonts w:eastAsiaTheme="minorEastAsia"/>
                <w:sz w:val="22"/>
                <w:szCs w:val="22"/>
              </w:rPr>
              <w:t>Kontroll av minimum 7 nyretransplanterte pasienter utover 8 uker etter transplantasjon,</w:t>
            </w:r>
            <w:r w:rsidRPr="00AD6806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 xml:space="preserve">minimum </w:t>
            </w:r>
            <w:r w:rsidRPr="00AD6806">
              <w:rPr>
                <w:rFonts w:eastAsiaTheme="minorEastAsia"/>
                <w:sz w:val="22"/>
                <w:szCs w:val="22"/>
              </w:rPr>
              <w:t>3 kontroller per pasient</w:t>
            </w:r>
          </w:p>
        </w:tc>
      </w:tr>
      <w:tr w:rsidR="00CF4C21" w14:paraId="4A139260" w14:textId="77777777" w:rsidTr="00CF4C21">
        <w:tc>
          <w:tcPr>
            <w:tcW w:w="9464" w:type="dxa"/>
            <w:shd w:val="clear" w:color="auto" w:fill="FFFFFF" w:themeFill="background1"/>
          </w:tcPr>
          <w:p w14:paraId="46BE52D2" w14:textId="4370D111" w:rsidR="00CF4C21" w:rsidRPr="0061163D" w:rsidRDefault="00CF4C21">
            <w:pPr>
              <w:rPr>
                <w:rFonts w:eastAsiaTheme="minorEastAsia"/>
                <w:b/>
                <w:spacing w:val="-1"/>
              </w:rPr>
            </w:pPr>
            <w:r>
              <w:rPr>
                <w:rFonts w:eastAsiaTheme="minorEastAsia"/>
                <w:sz w:val="22"/>
                <w:szCs w:val="22"/>
                <w:lang w:val="nn-NO"/>
              </w:rPr>
              <w:t>Poliklinisk k</w:t>
            </w:r>
            <w:r w:rsidRPr="00241522">
              <w:rPr>
                <w:rFonts w:eastAsiaTheme="minorEastAsia"/>
                <w:sz w:val="22"/>
                <w:szCs w:val="22"/>
                <w:lang w:val="nn-NO"/>
              </w:rPr>
              <w:t xml:space="preserve">ontroll av </w:t>
            </w:r>
            <w:r>
              <w:rPr>
                <w:rFonts w:eastAsiaTheme="minorEastAsia"/>
                <w:sz w:val="22"/>
                <w:szCs w:val="22"/>
                <w:lang w:val="nn-NO"/>
              </w:rPr>
              <w:t>3</w:t>
            </w:r>
            <w:r w:rsidRPr="00241522">
              <w:rPr>
                <w:rFonts w:eastAsiaTheme="minorEastAsia"/>
                <w:sz w:val="22"/>
                <w:szCs w:val="22"/>
                <w:lang w:val="nn-NO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nn-NO"/>
              </w:rPr>
              <w:t xml:space="preserve">nyredonorer </w:t>
            </w:r>
          </w:p>
        </w:tc>
      </w:tr>
      <w:tr w:rsidR="00CF4C21" w14:paraId="0466E1F8" w14:textId="77777777" w:rsidTr="00CF4C21">
        <w:tc>
          <w:tcPr>
            <w:tcW w:w="9464" w:type="dxa"/>
            <w:shd w:val="clear" w:color="auto" w:fill="FFFFFF" w:themeFill="background1"/>
          </w:tcPr>
          <w:p w14:paraId="6BE35014" w14:textId="77777777" w:rsidR="00CF4C21" w:rsidRPr="0061163D" w:rsidRDefault="00CF4C21">
            <w:pPr>
              <w:rPr>
                <w:rFonts w:eastAsiaTheme="minorEastAsia"/>
                <w:b/>
                <w:spacing w:val="-1"/>
              </w:rPr>
            </w:pPr>
            <w:r w:rsidRPr="009600E3">
              <w:rPr>
                <w:rFonts w:eastAsiaTheme="minorEastAsia"/>
                <w:sz w:val="22"/>
                <w:szCs w:val="22"/>
              </w:rPr>
              <w:t>Deltatt ved poliklinisk kontroll av 1 pancreastransplantert første 8 uker ette</w:t>
            </w:r>
            <w:r>
              <w:rPr>
                <w:rFonts w:eastAsiaTheme="minorEastAsia"/>
                <w:sz w:val="22"/>
                <w:szCs w:val="22"/>
              </w:rPr>
              <w:t>r Tx</w:t>
            </w:r>
          </w:p>
        </w:tc>
      </w:tr>
      <w:tr w:rsidR="00CF4C21" w14:paraId="0B4FCC02" w14:textId="77777777" w:rsidTr="00CF4C21">
        <w:trPr>
          <w:trHeight w:val="320"/>
        </w:trPr>
        <w:tc>
          <w:tcPr>
            <w:tcW w:w="9464" w:type="dxa"/>
            <w:shd w:val="clear" w:color="auto" w:fill="FFFFFF" w:themeFill="background1"/>
          </w:tcPr>
          <w:p w14:paraId="79F79E63" w14:textId="77777777" w:rsidR="00CF4C21" w:rsidRPr="009600E3" w:rsidRDefault="00CF4C21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Minimum 2 kontroller av pasient med pancreas-transplantat senere enn 8 uker etter Tx.</w:t>
            </w:r>
          </w:p>
        </w:tc>
      </w:tr>
      <w:tr w:rsidR="00CF4C21" w14:paraId="2E00EA9A" w14:textId="77777777" w:rsidTr="00CF4C21">
        <w:tc>
          <w:tcPr>
            <w:tcW w:w="9464" w:type="dxa"/>
            <w:shd w:val="clear" w:color="auto" w:fill="D9D9D9" w:themeFill="background1" w:themeFillShade="D9"/>
          </w:tcPr>
          <w:p w14:paraId="0F522AAB" w14:textId="77777777" w:rsidR="00CF4C21" w:rsidRPr="00327010" w:rsidRDefault="00CF4C21">
            <w:pPr>
              <w:rPr>
                <w:rFonts w:eastAsiaTheme="minorEastAsia"/>
                <w:b/>
              </w:rPr>
            </w:pPr>
            <w:r w:rsidRPr="00327010">
              <w:rPr>
                <w:rFonts w:eastAsiaTheme="minorEastAsia"/>
                <w:b/>
              </w:rPr>
              <w:t>Plasmaferese</w:t>
            </w:r>
          </w:p>
        </w:tc>
      </w:tr>
      <w:tr w:rsidR="00CF4C21" w14:paraId="4D86B216" w14:textId="77777777" w:rsidTr="00CF4C21">
        <w:tc>
          <w:tcPr>
            <w:tcW w:w="9464" w:type="dxa"/>
            <w:shd w:val="clear" w:color="auto" w:fill="FFFFFF" w:themeFill="background1"/>
          </w:tcPr>
          <w:p w14:paraId="7434DFBF" w14:textId="77777777" w:rsidR="00CF4C21" w:rsidRPr="009600E3" w:rsidRDefault="00CF4C21" w:rsidP="00327010">
            <w:pPr>
              <w:tabs>
                <w:tab w:val="left" w:pos="2528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Deltatt i indikasjonsstilling for plasmaferese hos 5 pasienter</w:t>
            </w:r>
          </w:p>
        </w:tc>
      </w:tr>
      <w:tr w:rsidR="00CF4C21" w14:paraId="5097A01C" w14:textId="77777777" w:rsidTr="00CF4C21">
        <w:tc>
          <w:tcPr>
            <w:tcW w:w="9464" w:type="dxa"/>
            <w:shd w:val="clear" w:color="auto" w:fill="FFFFFF" w:themeFill="background1"/>
          </w:tcPr>
          <w:p w14:paraId="436AE722" w14:textId="77777777" w:rsidR="00CF4C21" w:rsidRPr="009600E3" w:rsidRDefault="00CF4C21" w:rsidP="00327010">
            <w:pPr>
              <w:tabs>
                <w:tab w:val="left" w:pos="2528"/>
              </w:tabs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Delta i ordinasjon av plasmaferesebehandling for 3 pasienter</w:t>
            </w:r>
          </w:p>
        </w:tc>
      </w:tr>
      <w:tr w:rsidR="00CF4C21" w14:paraId="03E0111A" w14:textId="77777777" w:rsidTr="00CF4C21">
        <w:tc>
          <w:tcPr>
            <w:tcW w:w="9464" w:type="dxa"/>
            <w:shd w:val="clear" w:color="auto" w:fill="D9D9D9" w:themeFill="background1" w:themeFillShade="D9"/>
          </w:tcPr>
          <w:p w14:paraId="63E621D2" w14:textId="77777777" w:rsidR="00CF4C21" w:rsidRPr="00327010" w:rsidRDefault="00CF4C21">
            <w:pPr>
              <w:rPr>
                <w:rFonts w:eastAsiaTheme="minorEastAsia"/>
                <w:b/>
                <w:szCs w:val="22"/>
              </w:rPr>
            </w:pPr>
            <w:r w:rsidRPr="00327010">
              <w:rPr>
                <w:rFonts w:eastAsiaTheme="minorEastAsia"/>
                <w:b/>
                <w:szCs w:val="22"/>
              </w:rPr>
              <w:t>Hypertensjon</w:t>
            </w:r>
          </w:p>
        </w:tc>
      </w:tr>
      <w:tr w:rsidR="00CF4C21" w14:paraId="187B5C82" w14:textId="77777777" w:rsidTr="00CF4C21">
        <w:tc>
          <w:tcPr>
            <w:tcW w:w="9464" w:type="dxa"/>
            <w:shd w:val="clear" w:color="auto" w:fill="FFFFFF" w:themeFill="background1"/>
          </w:tcPr>
          <w:p w14:paraId="45FCD415" w14:textId="77777777" w:rsidR="00CF4C21" w:rsidRPr="009600E3" w:rsidRDefault="00CF4C21">
            <w:pPr>
              <w:rPr>
                <w:rFonts w:eastAsiaTheme="minorEastAsia"/>
                <w:sz w:val="22"/>
                <w:szCs w:val="22"/>
              </w:rPr>
            </w:pPr>
            <w:r w:rsidRPr="005A67E0">
              <w:rPr>
                <w:sz w:val="22"/>
                <w:szCs w:val="22"/>
              </w:rPr>
              <w:t>Vurdere 15 ambulatoriske BT registeringer</w:t>
            </w:r>
          </w:p>
        </w:tc>
      </w:tr>
      <w:tr w:rsidR="00CF4C21" w14:paraId="2F9FE5CF" w14:textId="77777777" w:rsidTr="00CF4C21">
        <w:tc>
          <w:tcPr>
            <w:tcW w:w="9464" w:type="dxa"/>
            <w:shd w:val="clear" w:color="auto" w:fill="FFFFFF" w:themeFill="background1"/>
          </w:tcPr>
          <w:p w14:paraId="4F98AF88" w14:textId="33D08137" w:rsidR="00CF4C21" w:rsidRPr="009600E3" w:rsidRDefault="00CF4C21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Kontroll</w:t>
            </w:r>
            <w:r w:rsidRPr="00107B81">
              <w:rPr>
                <w:rFonts w:eastAsia="Times New Roman" w:cs="Times New Roman"/>
                <w:sz w:val="22"/>
                <w:szCs w:val="22"/>
              </w:rPr>
              <w:t xml:space="preserve"> av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10</w:t>
            </w:r>
            <w:r w:rsidRPr="00107B81">
              <w:rPr>
                <w:rFonts w:eastAsia="Times New Roman" w:cs="Times New Roman"/>
                <w:sz w:val="22"/>
                <w:szCs w:val="22"/>
              </w:rPr>
              <w:t xml:space="preserve"> pasienter med alvorlig hypertensjon</w:t>
            </w:r>
          </w:p>
        </w:tc>
      </w:tr>
      <w:tr w:rsidR="00CF4C21" w14:paraId="18A405A3" w14:textId="77777777" w:rsidTr="00CF4C21">
        <w:tc>
          <w:tcPr>
            <w:tcW w:w="9464" w:type="dxa"/>
            <w:shd w:val="clear" w:color="auto" w:fill="FFFFFF" w:themeFill="background1"/>
          </w:tcPr>
          <w:p w14:paraId="243FF97D" w14:textId="77777777" w:rsidR="00CF4C21" w:rsidRPr="009600E3" w:rsidRDefault="00CF4C21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Delta i vurdering av</w:t>
            </w:r>
            <w:r w:rsidRPr="00C27999">
              <w:rPr>
                <w:rFonts w:eastAsia="Times New Roman" w:cs="Times New Roman"/>
                <w:sz w:val="22"/>
                <w:szCs w:val="22"/>
              </w:rPr>
              <w:t xml:space="preserve"> gravide med hyper</w:t>
            </w:r>
            <w:r>
              <w:rPr>
                <w:rFonts w:eastAsia="Times New Roman" w:cs="Times New Roman"/>
                <w:sz w:val="22"/>
                <w:szCs w:val="22"/>
              </w:rPr>
              <w:t>tensjon.</w:t>
            </w:r>
          </w:p>
        </w:tc>
      </w:tr>
      <w:tr w:rsidR="00CF4C21" w14:paraId="49017B6C" w14:textId="77777777" w:rsidTr="00CF4C21">
        <w:tc>
          <w:tcPr>
            <w:tcW w:w="9464" w:type="dxa"/>
            <w:shd w:val="clear" w:color="auto" w:fill="FFFFFF" w:themeFill="background1"/>
          </w:tcPr>
          <w:p w14:paraId="67790EC3" w14:textId="2A01D9EC" w:rsidR="00CF4C21" w:rsidRPr="009600E3" w:rsidRDefault="00CF4C21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Kontroll av gravid</w:t>
            </w:r>
            <w:r w:rsidRPr="00C27999">
              <w:rPr>
                <w:rFonts w:eastAsia="Times New Roman" w:cs="Times New Roman"/>
                <w:sz w:val="22"/>
                <w:szCs w:val="22"/>
              </w:rPr>
              <w:t xml:space="preserve"> med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kjent</w:t>
            </w:r>
            <w:r w:rsidRPr="00C27999">
              <w:rPr>
                <w:rFonts w:eastAsia="Times New Roman" w:cs="Times New Roman"/>
                <w:sz w:val="22"/>
                <w:szCs w:val="22"/>
              </w:rPr>
              <w:t xml:space="preserve"> hypertensjon, nyresykdom eller nyretr</w:t>
            </w:r>
            <w:r>
              <w:rPr>
                <w:rFonts w:eastAsia="Times New Roman" w:cs="Times New Roman"/>
                <w:sz w:val="22"/>
                <w:szCs w:val="22"/>
              </w:rPr>
              <w:t>a</w:t>
            </w:r>
            <w:r w:rsidRPr="00C27999">
              <w:rPr>
                <w:rFonts w:eastAsia="Times New Roman" w:cs="Times New Roman"/>
                <w:sz w:val="22"/>
                <w:szCs w:val="22"/>
              </w:rPr>
              <w:t>nsplantasjon</w:t>
            </w:r>
          </w:p>
        </w:tc>
      </w:tr>
      <w:tr w:rsidR="00CF4C21" w14:paraId="6C1D1991" w14:textId="77777777" w:rsidTr="00CF4C21">
        <w:tc>
          <w:tcPr>
            <w:tcW w:w="9464" w:type="dxa"/>
            <w:shd w:val="clear" w:color="auto" w:fill="D9D9D9" w:themeFill="background1" w:themeFillShade="D9"/>
          </w:tcPr>
          <w:p w14:paraId="58E8CABB" w14:textId="77777777" w:rsidR="00CF4C21" w:rsidRPr="002C0646" w:rsidRDefault="00CF4C21">
            <w:pPr>
              <w:rPr>
                <w:rFonts w:eastAsiaTheme="minorEastAsia"/>
                <w:b/>
                <w:szCs w:val="22"/>
              </w:rPr>
            </w:pPr>
            <w:r w:rsidRPr="002C0646">
              <w:rPr>
                <w:rFonts w:eastAsiaTheme="minorEastAsia"/>
                <w:b/>
                <w:szCs w:val="22"/>
              </w:rPr>
              <w:t>Diagnostiske metoder</w:t>
            </w:r>
          </w:p>
        </w:tc>
      </w:tr>
      <w:tr w:rsidR="00CF4C21" w14:paraId="4BED19F3" w14:textId="77777777" w:rsidTr="00CF4C21">
        <w:tc>
          <w:tcPr>
            <w:tcW w:w="9464" w:type="dxa"/>
            <w:shd w:val="clear" w:color="auto" w:fill="FFFFFF" w:themeFill="background1"/>
          </w:tcPr>
          <w:p w14:paraId="336AAE9C" w14:textId="77777777" w:rsidR="00CF4C21" w:rsidRPr="009600E3" w:rsidRDefault="00CF4C21">
            <w:pPr>
              <w:rPr>
                <w:rFonts w:eastAsiaTheme="minorEastAsia"/>
                <w:sz w:val="22"/>
                <w:szCs w:val="22"/>
              </w:rPr>
            </w:pPr>
            <w:r w:rsidRPr="005A67E0">
              <w:rPr>
                <w:spacing w:val="-1"/>
                <w:sz w:val="22"/>
                <w:szCs w:val="22"/>
              </w:rPr>
              <w:t>Vurdert minst 25 urinmikroskopier under supervisjon</w:t>
            </w:r>
          </w:p>
        </w:tc>
      </w:tr>
      <w:tr w:rsidR="00CF4C21" w14:paraId="491A7137" w14:textId="77777777" w:rsidTr="00CF4C21">
        <w:tc>
          <w:tcPr>
            <w:tcW w:w="9464" w:type="dxa"/>
            <w:shd w:val="clear" w:color="auto" w:fill="FFFFFF" w:themeFill="background1"/>
          </w:tcPr>
          <w:p w14:paraId="620962DB" w14:textId="77777777" w:rsidR="00CF4C21" w:rsidRPr="009600E3" w:rsidRDefault="00CF4C21" w:rsidP="002C0646">
            <w:pPr>
              <w:rPr>
                <w:rFonts w:eastAsiaTheme="minorEastAsia"/>
                <w:sz w:val="22"/>
                <w:szCs w:val="22"/>
              </w:rPr>
            </w:pPr>
            <w:r w:rsidRPr="005A67E0">
              <w:rPr>
                <w:spacing w:val="-1"/>
                <w:sz w:val="22"/>
                <w:szCs w:val="22"/>
              </w:rPr>
              <w:t>Selvstendig utført</w:t>
            </w:r>
            <w:r>
              <w:rPr>
                <w:spacing w:val="-1"/>
                <w:sz w:val="22"/>
                <w:szCs w:val="22"/>
              </w:rPr>
              <w:t xml:space="preserve"> minst 20 ultralydundersøkelser</w:t>
            </w:r>
            <w:r w:rsidRPr="005A67E0">
              <w:rPr>
                <w:spacing w:val="-1"/>
                <w:sz w:val="22"/>
                <w:szCs w:val="22"/>
              </w:rPr>
              <w:t xml:space="preserve"> av nyrer og urinveier</w:t>
            </w:r>
          </w:p>
        </w:tc>
      </w:tr>
      <w:tr w:rsidR="00CF4C21" w14:paraId="71C7779D" w14:textId="77777777" w:rsidTr="00CF4C21">
        <w:trPr>
          <w:trHeight w:val="264"/>
        </w:trPr>
        <w:tc>
          <w:tcPr>
            <w:tcW w:w="9464" w:type="dxa"/>
            <w:shd w:val="clear" w:color="auto" w:fill="FFFFFF" w:themeFill="background1"/>
          </w:tcPr>
          <w:p w14:paraId="1676238C" w14:textId="77777777" w:rsidR="00CF4C21" w:rsidRPr="002C0646" w:rsidRDefault="00CF4C21" w:rsidP="002C0646">
            <w:pPr>
              <w:tabs>
                <w:tab w:val="left" w:pos="2528"/>
              </w:tabs>
              <w:rPr>
                <w:spacing w:val="-1"/>
                <w:sz w:val="22"/>
                <w:szCs w:val="22"/>
              </w:rPr>
            </w:pPr>
            <w:r w:rsidRPr="005A67E0">
              <w:rPr>
                <w:spacing w:val="-1"/>
                <w:sz w:val="22"/>
                <w:szCs w:val="22"/>
              </w:rPr>
              <w:t>Deltagelse på minst 10 nyrebiopsimøter med patolog</w:t>
            </w:r>
          </w:p>
        </w:tc>
      </w:tr>
      <w:tr w:rsidR="00CF4C21" w14:paraId="75BAB1E0" w14:textId="77777777" w:rsidTr="00CF4C21">
        <w:trPr>
          <w:trHeight w:val="264"/>
        </w:trPr>
        <w:tc>
          <w:tcPr>
            <w:tcW w:w="9464" w:type="dxa"/>
            <w:shd w:val="clear" w:color="auto" w:fill="FFFFFF" w:themeFill="background1"/>
          </w:tcPr>
          <w:p w14:paraId="0C44B042" w14:textId="77777777" w:rsidR="00CF4C21" w:rsidRPr="005A67E0" w:rsidRDefault="00CF4C21" w:rsidP="002C0646">
            <w:pPr>
              <w:tabs>
                <w:tab w:val="left" w:pos="2528"/>
              </w:tabs>
              <w:rPr>
                <w:spacing w:val="-1"/>
                <w:sz w:val="22"/>
                <w:szCs w:val="22"/>
              </w:rPr>
            </w:pPr>
            <w:r w:rsidRPr="005C42E8">
              <w:rPr>
                <w:spacing w:val="-1"/>
                <w:sz w:val="22"/>
                <w:szCs w:val="22"/>
              </w:rPr>
              <w:t xml:space="preserve">Deltagelse med vurdering av minst </w:t>
            </w:r>
            <w:r>
              <w:rPr>
                <w:spacing w:val="-1"/>
                <w:sz w:val="22"/>
                <w:szCs w:val="22"/>
              </w:rPr>
              <w:t>10</w:t>
            </w:r>
            <w:r w:rsidRPr="005C42E8">
              <w:rPr>
                <w:spacing w:val="-1"/>
                <w:sz w:val="22"/>
                <w:szCs w:val="22"/>
              </w:rPr>
              <w:t xml:space="preserve"> biopsier i mikroskop</w:t>
            </w:r>
          </w:p>
        </w:tc>
      </w:tr>
    </w:tbl>
    <w:p w14:paraId="28026C88" w14:textId="77777777" w:rsidR="0061163D" w:rsidRDefault="0061163D">
      <w:bookmarkStart w:id="0" w:name="_GoBack"/>
      <w:bookmarkEnd w:id="0"/>
    </w:p>
    <w:sectPr w:rsidR="0061163D" w:rsidSect="00175A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panose1 w:val="00000000000000000000"/>
    <w:charset w:val="00"/>
    <w:family w:val="roman"/>
    <w:notTrueType/>
    <w:pitch w:val="default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3D"/>
    <w:rsid w:val="00175AC3"/>
    <w:rsid w:val="002C0646"/>
    <w:rsid w:val="00327010"/>
    <w:rsid w:val="0061163D"/>
    <w:rsid w:val="00AD43DD"/>
    <w:rsid w:val="00C41D58"/>
    <w:rsid w:val="00C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BA5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11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61163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11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6116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Bård Waldum-Grevbo</dc:creator>
  <cp:lastModifiedBy>Gro Reichelt</cp:lastModifiedBy>
  <cp:revision>2</cp:revision>
  <dcterms:created xsi:type="dcterms:W3CDTF">2016-11-03T10:01:00Z</dcterms:created>
  <dcterms:modified xsi:type="dcterms:W3CDTF">2016-11-03T10:01:00Z</dcterms:modified>
</cp:coreProperties>
</file>